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Times New Roman" w:cs="Times New Roman" w:eastAsia="Times New Roman" w:hAnsi="Times New Roman"/>
          <w:sz w:val="40"/>
          <w:szCs w:val="40"/>
          <w:u w:val="single"/>
        </w:rPr>
      </w:pPr>
      <w:r w:rsidDel="00000000" w:rsidR="00000000" w:rsidRPr="00000000">
        <w:rPr>
          <w:rFonts w:ascii="Times New Roman" w:cs="Times New Roman" w:eastAsia="Times New Roman" w:hAnsi="Times New Roman"/>
          <w:sz w:val="36"/>
          <w:szCs w:val="36"/>
          <w:u w:val="single"/>
          <w:rtl w:val="0"/>
        </w:rPr>
        <w:t xml:space="preserve">Planning Principles at Sheen Mount Primary School</w:t>
      </w: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numPr>
          <w:ilvl w:val="0"/>
          <w:numId w:val="1"/>
        </w:numPr>
        <w:spacing w:after="0" w:line="360" w:lineRule="auto"/>
        <w:ind w:left="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Teachers and children recap learning at the beginning of each lesson using Flashback4. Teachers use the White Rose resources but must adapt to suit the class’ needs e.g. include what you know your class needs to work on. </w:t>
      </w:r>
    </w:p>
    <w:p w:rsidR="00000000" w:rsidDel="00000000" w:rsidP="00000000" w:rsidRDefault="00000000" w:rsidRPr="00000000" w14:paraId="00000004">
      <w:pPr>
        <w:spacing w:after="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5">
      <w:pPr>
        <w:numPr>
          <w:ilvl w:val="0"/>
          <w:numId w:val="1"/>
        </w:numPr>
        <w:spacing w:after="0" w:line="360" w:lineRule="auto"/>
        <w:ind w:left="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Teachers and children discuss their ‘learning journey’ and recap of previous learning/lessons covered and where they are heading. </w:t>
      </w:r>
    </w:p>
    <w:p w:rsidR="00000000" w:rsidDel="00000000" w:rsidP="00000000" w:rsidRDefault="00000000" w:rsidRPr="00000000" w14:paraId="00000006">
      <w:pPr>
        <w:spacing w:after="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7">
      <w:pPr>
        <w:numPr>
          <w:ilvl w:val="0"/>
          <w:numId w:val="1"/>
        </w:numPr>
        <w:spacing w:after="0" w:line="360" w:lineRule="auto"/>
        <w:ind w:left="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Children are introduced to new vocabulary and learning during the teacher input. During this time, formative assessment will be used and misconceptions will be addressed. </w:t>
      </w:r>
    </w:p>
    <w:p w:rsidR="00000000" w:rsidDel="00000000" w:rsidP="00000000" w:rsidRDefault="00000000" w:rsidRPr="00000000" w14:paraId="00000008">
      <w:pPr>
        <w:spacing w:after="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9">
      <w:pPr>
        <w:numPr>
          <w:ilvl w:val="0"/>
          <w:numId w:val="1"/>
        </w:numPr>
        <w:shd w:fill="ffffff" w:val="clear"/>
        <w:spacing w:after="30" w:before="30" w:line="360" w:lineRule="auto"/>
        <w:ind w:left="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Children </w:t>
      </w:r>
      <w:r w:rsidDel="00000000" w:rsidR="00000000" w:rsidRPr="00000000">
        <w:rPr>
          <w:rFonts w:ascii="Times New Roman" w:cs="Times New Roman" w:eastAsia="Times New Roman" w:hAnsi="Times New Roman"/>
          <w:sz w:val="24"/>
          <w:szCs w:val="24"/>
          <w:rtl w:val="0"/>
        </w:rPr>
        <w:t xml:space="preserve">use</w:t>
      </w:r>
      <w:r w:rsidDel="00000000" w:rsidR="00000000" w:rsidRPr="00000000">
        <w:rPr>
          <w:rFonts w:ascii="Times New Roman" w:cs="Times New Roman" w:eastAsia="Times New Roman" w:hAnsi="Times New Roman"/>
          <w:color w:val="000000"/>
          <w:sz w:val="24"/>
          <w:szCs w:val="24"/>
          <w:rtl w:val="0"/>
        </w:rPr>
        <w:t xml:space="preserve"> manipulatives to ensure the understanding of new concepts (concrete-pictorial-abstract (CPA) approach) in </w:t>
      </w:r>
      <w:r w:rsidDel="00000000" w:rsidR="00000000" w:rsidRPr="00000000">
        <w:rPr>
          <w:rFonts w:ascii="Times New Roman" w:cs="Times New Roman" w:eastAsia="Times New Roman" w:hAnsi="Times New Roman"/>
          <w:b w:val="1"/>
          <w:color w:val="000000"/>
          <w:sz w:val="24"/>
          <w:szCs w:val="24"/>
          <w:rtl w:val="0"/>
        </w:rPr>
        <w:t xml:space="preserve">all year g</w:t>
      </w:r>
      <w:r w:rsidDel="00000000" w:rsidR="00000000" w:rsidRPr="00000000">
        <w:rPr>
          <w:rFonts w:ascii="Times New Roman" w:cs="Times New Roman" w:eastAsia="Times New Roman" w:hAnsi="Times New Roman"/>
          <w:b w:val="1"/>
          <w:sz w:val="24"/>
          <w:szCs w:val="24"/>
          <w:rtl w:val="0"/>
        </w:rPr>
        <w:t xml:space="preserve">roups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color w:val="000000"/>
          <w:sz w:val="24"/>
          <w:szCs w:val="24"/>
          <w:rtl w:val="0"/>
        </w:rPr>
        <w:t xml:space="preserve">to allow deep, sustainable learning for all. </w:t>
      </w:r>
    </w:p>
    <w:p w:rsidR="00000000" w:rsidDel="00000000" w:rsidP="00000000" w:rsidRDefault="00000000" w:rsidRPr="00000000" w14:paraId="0000000A">
      <w:pPr>
        <w:shd w:fill="ffffff" w:val="clear"/>
        <w:spacing w:after="30" w:before="30" w:line="36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0B">
      <w:pPr>
        <w:numPr>
          <w:ilvl w:val="0"/>
          <w:numId w:val="1"/>
        </w:numPr>
        <w:shd w:fill="ffffff" w:val="clear"/>
        <w:spacing w:after="30" w:before="30" w:line="360" w:lineRule="auto"/>
        <w:ind w:left="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Children </w:t>
      </w:r>
      <w:r w:rsidDel="00000000" w:rsidR="00000000" w:rsidRPr="00000000">
        <w:rPr>
          <w:rFonts w:ascii="Times New Roman" w:cs="Times New Roman" w:eastAsia="Times New Roman" w:hAnsi="Times New Roman"/>
          <w:sz w:val="24"/>
          <w:szCs w:val="24"/>
          <w:rtl w:val="0"/>
        </w:rPr>
        <w:t xml:space="preserve">demonstrate</w:t>
      </w:r>
      <w:r w:rsidDel="00000000" w:rsidR="00000000" w:rsidRPr="00000000">
        <w:rPr>
          <w:rFonts w:ascii="Times New Roman" w:cs="Times New Roman" w:eastAsia="Times New Roman" w:hAnsi="Times New Roman"/>
          <w:color w:val="000000"/>
          <w:sz w:val="24"/>
          <w:szCs w:val="24"/>
          <w:rtl w:val="0"/>
        </w:rPr>
        <w:t xml:space="preserve"> their understanding of maths concepts in different ways- draw it, show it (using manipulatives), prove it and explain it. </w:t>
      </w:r>
    </w:p>
    <w:p w:rsidR="00000000" w:rsidDel="00000000" w:rsidP="00000000" w:rsidRDefault="00000000" w:rsidRPr="00000000" w14:paraId="0000000C">
      <w:pPr>
        <w:shd w:fill="ffffff" w:val="clear"/>
        <w:spacing w:after="30" w:before="30" w:line="36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0D">
      <w:pPr>
        <w:numPr>
          <w:ilvl w:val="0"/>
          <w:numId w:val="1"/>
        </w:numPr>
        <w:shd w:fill="ffffff" w:val="clear"/>
        <w:spacing w:after="30" w:before="30" w:line="360" w:lineRule="auto"/>
        <w:ind w:left="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Children using the correct, precise </w:t>
      </w:r>
      <w:r w:rsidDel="00000000" w:rsidR="00000000" w:rsidRPr="00000000">
        <w:rPr>
          <w:rFonts w:ascii="Times New Roman" w:cs="Times New Roman" w:eastAsia="Times New Roman" w:hAnsi="Times New Roman"/>
          <w:b w:val="1"/>
          <w:color w:val="000000"/>
          <w:sz w:val="24"/>
          <w:szCs w:val="24"/>
          <w:rtl w:val="0"/>
        </w:rPr>
        <w:t xml:space="preserve">mathematical vocabulary</w:t>
      </w:r>
      <w:r w:rsidDel="00000000" w:rsidR="00000000" w:rsidRPr="00000000">
        <w:rPr>
          <w:rFonts w:ascii="Times New Roman" w:cs="Times New Roman" w:eastAsia="Times New Roman" w:hAnsi="Times New Roman"/>
          <w:color w:val="000000"/>
          <w:sz w:val="24"/>
          <w:szCs w:val="24"/>
          <w:rtl w:val="0"/>
        </w:rPr>
        <w:t xml:space="preserve"> when explaining their maths in </w:t>
      </w:r>
      <w:r w:rsidDel="00000000" w:rsidR="00000000" w:rsidRPr="00000000">
        <w:rPr>
          <w:rFonts w:ascii="Times New Roman" w:cs="Times New Roman" w:eastAsia="Times New Roman" w:hAnsi="Times New Roman"/>
          <w:b w:val="1"/>
          <w:color w:val="000000"/>
          <w:sz w:val="24"/>
          <w:szCs w:val="24"/>
          <w:rtl w:val="0"/>
        </w:rPr>
        <w:t xml:space="preserve">STEM sentences </w:t>
      </w:r>
      <w:r w:rsidDel="00000000" w:rsidR="00000000" w:rsidRPr="00000000">
        <w:rPr>
          <w:rFonts w:ascii="Times New Roman" w:cs="Times New Roman" w:eastAsia="Times New Roman" w:hAnsi="Times New Roman"/>
          <w:color w:val="000000"/>
          <w:sz w:val="24"/>
          <w:szCs w:val="24"/>
          <w:rtl w:val="0"/>
        </w:rPr>
        <w:t xml:space="preserve">and throughout lessons. This is on display on maths working walls. </w:t>
      </w:r>
    </w:p>
    <w:p w:rsidR="00000000" w:rsidDel="00000000" w:rsidP="00000000" w:rsidRDefault="00000000" w:rsidRPr="00000000" w14:paraId="0000000E">
      <w:pPr>
        <w:shd w:fill="ffffff" w:val="clear"/>
        <w:spacing w:after="30" w:before="30" w:line="36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0F">
      <w:pPr>
        <w:numPr>
          <w:ilvl w:val="0"/>
          <w:numId w:val="1"/>
        </w:numPr>
        <w:shd w:fill="ffffff" w:val="clear"/>
        <w:spacing w:after="30" w:before="30" w:line="360" w:lineRule="auto"/>
        <w:ind w:left="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Children working on the same independent questions; a combination of fluency, problem solving and reasoning. (However</w:t>
      </w:r>
      <w:r w:rsidDel="00000000" w:rsidR="00000000" w:rsidRPr="00000000">
        <w:rPr>
          <w:rFonts w:ascii="Times New Roman" w:cs="Times New Roman" w:eastAsia="Times New Roman" w:hAnsi="Times New Roman"/>
          <w:sz w:val="24"/>
          <w:szCs w:val="24"/>
          <w:rtl w:val="0"/>
        </w:rPr>
        <w:t xml:space="preserve">, adapt accordingly for pupils unable to fully access the same learning as others. e.g. All pupils working on 3 digit x 1 digit and one pupil working on 1 digit x 1 digit but using the same resources and the same CPA.)</w:t>
      </w:r>
      <w:r w:rsidDel="00000000" w:rsidR="00000000" w:rsidRPr="00000000">
        <w:rPr>
          <w:rtl w:val="0"/>
        </w:rPr>
      </w:r>
    </w:p>
    <w:p w:rsidR="00000000" w:rsidDel="00000000" w:rsidP="00000000" w:rsidRDefault="00000000" w:rsidRPr="00000000" w14:paraId="00000010">
      <w:pPr>
        <w:shd w:fill="ffffff" w:val="clear"/>
        <w:spacing w:after="30" w:before="30" w:line="36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11">
      <w:pPr>
        <w:numPr>
          <w:ilvl w:val="0"/>
          <w:numId w:val="1"/>
        </w:numPr>
        <w:shd w:fill="ffffff" w:val="clear"/>
        <w:spacing w:after="30" w:before="30" w:line="360" w:lineRule="auto"/>
        <w:ind w:left="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Reasoning and problem solving is evident within your lessons and books through a range of reasoning and problem solving questions and activities. (This needs to be modelled to all children in all year groups.)</w:t>
      </w:r>
    </w:p>
    <w:p w:rsidR="00000000" w:rsidDel="00000000" w:rsidP="00000000" w:rsidRDefault="00000000" w:rsidRPr="00000000" w14:paraId="00000012">
      <w:pPr>
        <w:shd w:fill="ffffff" w:val="clear"/>
        <w:spacing w:after="30" w:before="3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numPr>
          <w:ilvl w:val="0"/>
          <w:numId w:val="1"/>
        </w:numPr>
        <w:shd w:fill="ffffff" w:val="clear"/>
        <w:spacing w:after="30" w:before="30" w:line="360" w:lineRule="auto"/>
        <w:ind w:left="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Children understand and can explain what reasoning and problem solving is. e.g. I know this because… </w:t>
      </w:r>
    </w:p>
    <w:p w:rsidR="00000000" w:rsidDel="00000000" w:rsidP="00000000" w:rsidRDefault="00000000" w:rsidRPr="00000000" w14:paraId="00000014">
      <w:pPr>
        <w:shd w:fill="ffffff" w:val="clear"/>
        <w:spacing w:after="30" w:before="3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5">
      <w:pPr>
        <w:numPr>
          <w:ilvl w:val="0"/>
          <w:numId w:val="1"/>
        </w:numPr>
        <w:shd w:fill="ffffff" w:val="clear"/>
        <w:spacing w:after="30" w:before="30" w:line="360" w:lineRule="auto"/>
        <w:ind w:left="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Children self- correct </w:t>
      </w:r>
      <w:r w:rsidDel="00000000" w:rsidR="00000000" w:rsidRPr="00000000">
        <w:rPr>
          <w:rFonts w:ascii="Times New Roman" w:cs="Times New Roman" w:eastAsia="Times New Roman" w:hAnsi="Times New Roman"/>
          <w:sz w:val="24"/>
          <w:szCs w:val="24"/>
          <w:rtl w:val="0"/>
        </w:rPr>
        <w:t xml:space="preserve">and or</w:t>
      </w: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respond</w:t>
      </w:r>
      <w:r w:rsidDel="00000000" w:rsidR="00000000" w:rsidRPr="00000000">
        <w:rPr>
          <w:rFonts w:ascii="Times New Roman" w:cs="Times New Roman" w:eastAsia="Times New Roman" w:hAnsi="Times New Roman"/>
          <w:color w:val="000000"/>
          <w:sz w:val="24"/>
          <w:szCs w:val="24"/>
          <w:rtl w:val="0"/>
        </w:rPr>
        <w:t xml:space="preserve"> to verbal feedback throughout the lesson using a different colour pen or pencil.</w:t>
      </w:r>
    </w:p>
    <w:p w:rsidR="00000000" w:rsidDel="00000000" w:rsidP="00000000" w:rsidRDefault="00000000" w:rsidRPr="00000000" w14:paraId="00000016">
      <w:pPr>
        <w:shd w:fill="ffffff" w:val="clear"/>
        <w:spacing w:after="30" w:before="30" w:line="36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17">
      <w:pPr>
        <w:numPr>
          <w:ilvl w:val="0"/>
          <w:numId w:val="1"/>
        </w:numPr>
        <w:shd w:fill="ffffff" w:val="clear"/>
        <w:spacing w:after="30" w:before="30" w:line="360" w:lineRule="auto"/>
        <w:ind w:left="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Children are given opportunities to practise and use their arithmetic skills and apply them in different contexts.</w:t>
      </w:r>
    </w:p>
    <w:p w:rsidR="00000000" w:rsidDel="00000000" w:rsidP="00000000" w:rsidRDefault="00000000" w:rsidRPr="00000000" w14:paraId="00000018">
      <w:pPr>
        <w:shd w:fill="ffffff" w:val="clear"/>
        <w:spacing w:after="30" w:before="30" w:line="36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19">
      <w:pPr>
        <w:numPr>
          <w:ilvl w:val="0"/>
          <w:numId w:val="1"/>
        </w:numPr>
        <w:spacing w:after="0" w:line="360" w:lineRule="auto"/>
        <w:ind w:left="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Teachers </w:t>
      </w:r>
      <w:r w:rsidDel="00000000" w:rsidR="00000000" w:rsidRPr="00000000">
        <w:rPr>
          <w:rFonts w:ascii="Times New Roman" w:cs="Times New Roman" w:eastAsia="Times New Roman" w:hAnsi="Times New Roman"/>
          <w:sz w:val="24"/>
          <w:szCs w:val="24"/>
          <w:rtl w:val="0"/>
        </w:rPr>
        <w:t xml:space="preserve">use</w:t>
      </w:r>
      <w:r w:rsidDel="00000000" w:rsidR="00000000" w:rsidRPr="00000000">
        <w:rPr>
          <w:rFonts w:ascii="Times New Roman" w:cs="Times New Roman" w:eastAsia="Times New Roman" w:hAnsi="Times New Roman"/>
          <w:color w:val="000000"/>
          <w:sz w:val="24"/>
          <w:szCs w:val="24"/>
          <w:rtl w:val="0"/>
        </w:rPr>
        <w:t xml:space="preserve"> small steps between and within lessons to maintain appropriate pace. </w:t>
      </w:r>
      <w:r w:rsidDel="00000000" w:rsidR="00000000" w:rsidRPr="00000000">
        <w:rPr>
          <w:rtl w:val="0"/>
        </w:rPr>
      </w:r>
    </w:p>
    <w:p w:rsidR="00000000" w:rsidDel="00000000" w:rsidP="00000000" w:rsidRDefault="00000000" w:rsidRPr="00000000" w14:paraId="0000001A">
      <w:pPr>
        <w:spacing w:after="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B">
      <w:pPr>
        <w:numPr>
          <w:ilvl w:val="0"/>
          <w:numId w:val="1"/>
        </w:numPr>
        <w:shd w:fill="ffffff" w:val="clear"/>
        <w:spacing w:after="30" w:before="30" w:line="360" w:lineRule="auto"/>
        <w:ind w:left="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Teachers </w:t>
      </w:r>
      <w:r w:rsidDel="00000000" w:rsidR="00000000" w:rsidRPr="00000000">
        <w:rPr>
          <w:rFonts w:ascii="Times New Roman" w:cs="Times New Roman" w:eastAsia="Times New Roman" w:hAnsi="Times New Roman"/>
          <w:sz w:val="24"/>
          <w:szCs w:val="24"/>
          <w:rtl w:val="0"/>
        </w:rPr>
        <w:t xml:space="preserve">assess</w:t>
      </w:r>
      <w:r w:rsidDel="00000000" w:rsidR="00000000" w:rsidRPr="00000000">
        <w:rPr>
          <w:rFonts w:ascii="Times New Roman" w:cs="Times New Roman" w:eastAsia="Times New Roman" w:hAnsi="Times New Roman"/>
          <w:color w:val="000000"/>
          <w:sz w:val="24"/>
          <w:szCs w:val="24"/>
          <w:rtl w:val="0"/>
        </w:rPr>
        <w:t xml:space="preserve"> at every step of the lesson through highly effective questioning. Teachers </w:t>
      </w:r>
      <w:r w:rsidDel="00000000" w:rsidR="00000000" w:rsidRPr="00000000">
        <w:rPr>
          <w:rFonts w:ascii="Times New Roman" w:cs="Times New Roman" w:eastAsia="Times New Roman" w:hAnsi="Times New Roman"/>
          <w:sz w:val="24"/>
          <w:szCs w:val="24"/>
          <w:rtl w:val="0"/>
        </w:rPr>
        <w:t xml:space="preserve">plan deliberately engineered activities to elicit what pupils know and can remember. </w:t>
      </w:r>
      <w:r w:rsidDel="00000000" w:rsidR="00000000" w:rsidRPr="00000000">
        <w:rPr>
          <w:rtl w:val="0"/>
        </w:rPr>
      </w:r>
    </w:p>
    <w:p w:rsidR="00000000" w:rsidDel="00000000" w:rsidP="00000000" w:rsidRDefault="00000000" w:rsidRPr="00000000" w14:paraId="0000001C">
      <w:pPr>
        <w:shd w:fill="ffffff" w:val="clear"/>
        <w:spacing w:after="30" w:before="30" w:line="36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1D">
      <w:pPr>
        <w:numPr>
          <w:ilvl w:val="0"/>
          <w:numId w:val="1"/>
        </w:numPr>
        <w:shd w:fill="ffffff" w:val="clear"/>
        <w:spacing w:after="30" w:before="30" w:line="360" w:lineRule="auto"/>
        <w:ind w:left="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Teachers quickly </w:t>
      </w:r>
      <w:r w:rsidDel="00000000" w:rsidR="00000000" w:rsidRPr="00000000">
        <w:rPr>
          <w:rFonts w:ascii="Times New Roman" w:cs="Times New Roman" w:eastAsia="Times New Roman" w:hAnsi="Times New Roman"/>
          <w:sz w:val="24"/>
          <w:szCs w:val="24"/>
          <w:rtl w:val="0"/>
        </w:rPr>
        <w:t xml:space="preserve">identify</w:t>
      </w:r>
      <w:r w:rsidDel="00000000" w:rsidR="00000000" w:rsidRPr="00000000">
        <w:rPr>
          <w:rFonts w:ascii="Times New Roman" w:cs="Times New Roman" w:eastAsia="Times New Roman" w:hAnsi="Times New Roman"/>
          <w:color w:val="000000"/>
          <w:sz w:val="24"/>
          <w:szCs w:val="24"/>
          <w:rtl w:val="0"/>
        </w:rPr>
        <w:t xml:space="preserve"> children who are struggling within the lesson and use </w:t>
      </w:r>
      <w:r w:rsidDel="00000000" w:rsidR="00000000" w:rsidRPr="00000000">
        <w:rPr>
          <w:rFonts w:ascii="Times New Roman" w:cs="Times New Roman" w:eastAsia="Times New Roman" w:hAnsi="Times New Roman"/>
          <w:sz w:val="24"/>
          <w:szCs w:val="24"/>
          <w:rtl w:val="0"/>
        </w:rPr>
        <w:t xml:space="preserve">targeted support</w:t>
      </w:r>
      <w:r w:rsidDel="00000000" w:rsidR="00000000" w:rsidRPr="00000000">
        <w:rPr>
          <w:rFonts w:ascii="Times New Roman" w:cs="Times New Roman" w:eastAsia="Times New Roman" w:hAnsi="Times New Roman"/>
          <w:color w:val="000000"/>
          <w:sz w:val="24"/>
          <w:szCs w:val="24"/>
          <w:rtl w:val="0"/>
        </w:rPr>
        <w:t xml:space="preserve">.</w:t>
      </w:r>
    </w:p>
    <w:p w:rsidR="00000000" w:rsidDel="00000000" w:rsidP="00000000" w:rsidRDefault="00000000" w:rsidRPr="00000000" w14:paraId="0000001E">
      <w:pPr>
        <w:shd w:fill="ffffff" w:val="clear"/>
        <w:spacing w:after="30" w:before="30" w:line="36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1F">
      <w:pPr>
        <w:numPr>
          <w:ilvl w:val="0"/>
          <w:numId w:val="1"/>
        </w:numPr>
        <w:shd w:fill="ffffff" w:val="clear"/>
        <w:spacing w:after="30" w:before="30" w:line="360" w:lineRule="auto"/>
        <w:ind w:left="0" w:hanging="360"/>
        <w:jc w:val="both"/>
        <w:rPr>
          <w:rFonts w:ascii="Times New Roman" w:cs="Times New Roman" w:eastAsia="Times New Roman" w:hAnsi="Times New Roman"/>
          <w:color w:val="000000"/>
          <w:sz w:val="24"/>
          <w:szCs w:val="24"/>
        </w:rPr>
      </w:pPr>
      <w:bookmarkStart w:colFirst="0" w:colLast="0" w:name="_heading=h.gjdgxs" w:id="0"/>
      <w:bookmarkEnd w:id="0"/>
      <w:r w:rsidDel="00000000" w:rsidR="00000000" w:rsidRPr="00000000">
        <w:rPr>
          <w:rFonts w:ascii="Times New Roman" w:cs="Times New Roman" w:eastAsia="Times New Roman" w:hAnsi="Times New Roman"/>
          <w:sz w:val="24"/>
          <w:szCs w:val="24"/>
          <w:rtl w:val="0"/>
        </w:rPr>
        <w:t xml:space="preserve">Teachers ensure that they work with pupils who have the greatest needs e.g. PPG and SEND more frequently than TAs. </w:t>
      </w:r>
      <w:r w:rsidDel="00000000" w:rsidR="00000000" w:rsidRPr="00000000">
        <w:rPr>
          <w:rtl w:val="0"/>
        </w:rPr>
      </w:r>
    </w:p>
    <w:p w:rsidR="00000000" w:rsidDel="00000000" w:rsidP="00000000" w:rsidRDefault="00000000" w:rsidRPr="00000000" w14:paraId="00000020">
      <w:pPr>
        <w:shd w:fill="ffffff" w:val="clear"/>
        <w:spacing w:after="30" w:before="30" w:line="36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21">
      <w:pPr>
        <w:numPr>
          <w:ilvl w:val="0"/>
          <w:numId w:val="1"/>
        </w:numPr>
        <w:shd w:fill="ffffff" w:val="clear"/>
        <w:spacing w:after="30" w:before="30" w:line="360" w:lineRule="auto"/>
        <w:ind w:left="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Teachers </w:t>
      </w:r>
      <w:r w:rsidDel="00000000" w:rsidR="00000000" w:rsidRPr="00000000">
        <w:rPr>
          <w:rFonts w:ascii="Times New Roman" w:cs="Times New Roman" w:eastAsia="Times New Roman" w:hAnsi="Times New Roman"/>
          <w:sz w:val="24"/>
          <w:szCs w:val="24"/>
          <w:rtl w:val="0"/>
        </w:rPr>
        <w:t xml:space="preserve">ensure</w:t>
      </w:r>
      <w:r w:rsidDel="00000000" w:rsidR="00000000" w:rsidRPr="00000000">
        <w:rPr>
          <w:rFonts w:ascii="Times New Roman" w:cs="Times New Roman" w:eastAsia="Times New Roman" w:hAnsi="Times New Roman"/>
          <w:color w:val="000000"/>
          <w:sz w:val="24"/>
          <w:szCs w:val="24"/>
          <w:rtl w:val="0"/>
        </w:rPr>
        <w:t xml:space="preserve"> the progression of concepts between year groups.</w:t>
      </w:r>
    </w:p>
    <w:p w:rsidR="00000000" w:rsidDel="00000000" w:rsidP="00000000" w:rsidRDefault="00000000" w:rsidRPr="00000000" w14:paraId="00000022">
      <w:pPr>
        <w:shd w:fill="ffffff" w:val="clear"/>
        <w:spacing w:after="30" w:before="30" w:line="36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23">
      <w:pPr>
        <w:numPr>
          <w:ilvl w:val="0"/>
          <w:numId w:val="1"/>
        </w:numPr>
        <w:shd w:fill="ffffff" w:val="clear"/>
        <w:spacing w:after="30" w:before="30" w:line="360" w:lineRule="auto"/>
        <w:ind w:left="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Teachers use White Rose assessments at the end of taught units. These are used to directly feedback into teaching and learning.</w:t>
      </w:r>
    </w:p>
    <w:p w:rsidR="00000000" w:rsidDel="00000000" w:rsidP="00000000" w:rsidRDefault="00000000" w:rsidRPr="00000000" w14:paraId="00000024">
      <w:pPr>
        <w:spacing w:after="0" w:line="36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5">
      <w:pPr>
        <w:spacing w:after="0" w:line="36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6">
      <w:pPr>
        <w:spacing w:after="0" w:line="36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7">
      <w:pPr>
        <w:spacing w:after="0" w:line="36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0" w:hanging="360"/>
      </w:pPr>
      <w:rPr>
        <w:strike w:val="0"/>
        <w:u w:val="none"/>
      </w:rPr>
    </w:lvl>
    <w:lvl w:ilvl="1">
      <w:start w:val="1"/>
      <w:numFmt w:val="bullet"/>
      <w:lvlText w:val="○"/>
      <w:lvlJc w:val="left"/>
      <w:pPr>
        <w:ind w:left="2160" w:hanging="360"/>
      </w:pPr>
      <w:rPr>
        <w:strike w:val="0"/>
        <w:u w:val="none"/>
      </w:rPr>
    </w:lvl>
    <w:lvl w:ilvl="2">
      <w:start w:val="1"/>
      <w:numFmt w:val="bullet"/>
      <w:lvlText w:val="■"/>
      <w:lvlJc w:val="left"/>
      <w:pPr>
        <w:ind w:left="2880" w:hanging="360"/>
      </w:pPr>
      <w:rPr>
        <w:strike w:val="0"/>
        <w:u w:val="none"/>
      </w:rPr>
    </w:lvl>
    <w:lvl w:ilvl="3">
      <w:start w:val="1"/>
      <w:numFmt w:val="bullet"/>
      <w:lvlText w:val="●"/>
      <w:lvlJc w:val="left"/>
      <w:pPr>
        <w:ind w:left="3600" w:hanging="360"/>
      </w:pPr>
      <w:rPr>
        <w:strike w:val="0"/>
        <w:u w:val="none"/>
      </w:rPr>
    </w:lvl>
    <w:lvl w:ilvl="4">
      <w:start w:val="1"/>
      <w:numFmt w:val="bullet"/>
      <w:lvlText w:val="○"/>
      <w:lvlJc w:val="left"/>
      <w:pPr>
        <w:ind w:left="4320" w:hanging="360"/>
      </w:pPr>
      <w:rPr>
        <w:strike w:val="0"/>
        <w:u w:val="none"/>
      </w:rPr>
    </w:lvl>
    <w:lvl w:ilvl="5">
      <w:start w:val="1"/>
      <w:numFmt w:val="bullet"/>
      <w:lvlText w:val="■"/>
      <w:lvlJc w:val="left"/>
      <w:pPr>
        <w:ind w:left="5040" w:hanging="360"/>
      </w:pPr>
      <w:rPr>
        <w:strike w:val="0"/>
        <w:u w:val="none"/>
      </w:rPr>
    </w:lvl>
    <w:lvl w:ilvl="6">
      <w:start w:val="1"/>
      <w:numFmt w:val="bullet"/>
      <w:lvlText w:val="●"/>
      <w:lvlJc w:val="left"/>
      <w:pPr>
        <w:ind w:left="5760" w:hanging="360"/>
      </w:pPr>
      <w:rPr>
        <w:strike w:val="0"/>
        <w:u w:val="none"/>
      </w:rPr>
    </w:lvl>
    <w:lvl w:ilvl="7">
      <w:start w:val="1"/>
      <w:numFmt w:val="bullet"/>
      <w:lvlText w:val="○"/>
      <w:lvlJc w:val="left"/>
      <w:pPr>
        <w:ind w:left="6480" w:hanging="360"/>
      </w:pPr>
      <w:rPr>
        <w:strike w:val="0"/>
        <w:u w:val="none"/>
      </w:rPr>
    </w:lvl>
    <w:lvl w:ilvl="8">
      <w:start w:val="1"/>
      <w:numFmt w:val="bullet"/>
      <w:lvlText w:val="■"/>
      <w:lvlJc w:val="left"/>
      <w:pPr>
        <w:ind w:left="7200" w:hanging="360"/>
      </w:pPr>
      <w:rPr>
        <w:strike w:val="0"/>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070A63"/>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poVdvIkKAZJml539is21fOshVtg==">CgMxLjAyCGguZ2pkZ3hzOAByITFwRTF0MmI1cnBqMkljU3RabldqYnladGYtMW9GeVhLWA==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2023-07-21T12:25:00Z</dcterms:created>
  <dc:creator>Megan Hopwood</dc:creator>
</cp:coreProperties>
</file>