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705"/>
        <w:gridCol w:w="2356"/>
        <w:gridCol w:w="1943"/>
        <w:gridCol w:w="3653"/>
        <w:gridCol w:w="3291"/>
      </w:tblGrid>
      <w:tr w:rsidR="006E4FA5" w:rsidTr="00567773">
        <w:tc>
          <w:tcPr>
            <w:tcW w:w="10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Year 3 Mathematical Vocabulary 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E4FA5" w:rsidTr="00567773"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Number and Calculation 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Fractions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Measurement 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Geometry 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Statistics</w:t>
            </w:r>
          </w:p>
        </w:tc>
      </w:tr>
      <w:tr w:rsidR="006E4FA5" w:rsidTr="00567773"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hundreds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one hundred and one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one hundred and two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one hundred and three (and so on up to)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one thousand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partition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exchange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multiple(s)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inverse operations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factor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product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multiplicand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multiplier dividend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divisor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quotient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integer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decimal </w:t>
            </w:r>
          </w:p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remainder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fifths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sixths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sevenths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eighths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ninths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tenths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numerator denominator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fraction bar/vinculum order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unit-fraction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non-unit fraction</w:t>
            </w:r>
          </w:p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like fraction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Convert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  <w:p w:rsid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6E4FA5">
              <w:rPr>
                <w:rFonts w:ascii="Times New Roman" w:hAnsi="Times New Roman" w:cs="Times New Roman"/>
                <w:b/>
                <w:sz w:val="20"/>
                <w:u w:val="single"/>
              </w:rPr>
              <w:t>Length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Millimetre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Perimeter</w:t>
            </w:r>
          </w:p>
          <w:p w:rsidR="006E4FA5" w:rsidRPr="007D2B60" w:rsidRDefault="006E4FA5" w:rsidP="006E4FA5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18"/>
                <w:u w:val="single"/>
              </w:rPr>
            </w:pPr>
            <w:r w:rsidRPr="007D2B60">
              <w:rPr>
                <w:rFonts w:ascii="Times New Roman" w:hAnsi="Times New Roman" w:cs="Times New Roman"/>
                <w:color w:val="FF0000"/>
                <w:sz w:val="20"/>
              </w:rPr>
              <w:t>kilometre (km)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  <w:p w:rsid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6E4FA5">
              <w:rPr>
                <w:rFonts w:ascii="Times New Roman" w:hAnsi="Times New Roman" w:cs="Times New Roman"/>
                <w:b/>
                <w:sz w:val="20"/>
                <w:u w:val="single"/>
              </w:rPr>
              <w:t>Time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Roman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Numerals to XII am/pm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duration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noon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midnight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analogue clock digital clock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12-hour clock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7D2B60">
              <w:rPr>
                <w:rFonts w:ascii="Times New Roman" w:hAnsi="Times New Roman" w:cs="Times New Roman"/>
                <w:color w:val="FF0000"/>
                <w:sz w:val="20"/>
              </w:rPr>
              <w:t>24-hour clock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6E4FA5"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Shape and Properties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orientation degree(s)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right angle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acute obtuse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clockwise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anti-clockwise</w:t>
            </w:r>
          </w:p>
          <w:p w:rsidR="006E4FA5" w:rsidRPr="007D2B60" w:rsidRDefault="006E4FA5" w:rsidP="006E4FA5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7D2B60">
              <w:rPr>
                <w:rFonts w:ascii="Times New Roman" w:hAnsi="Times New Roman" w:cs="Times New Roman"/>
                <w:color w:val="FF0000"/>
                <w:sz w:val="20"/>
              </w:rPr>
              <w:t>reflex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perpendicular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parallel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horizontal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vertical</w:t>
            </w:r>
          </w:p>
          <w:p w:rsidR="006E4FA5" w:rsidRPr="007D2B60" w:rsidRDefault="006E4FA5" w:rsidP="006E4FA5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7D2B60">
              <w:rPr>
                <w:rFonts w:ascii="Times New Roman" w:hAnsi="Times New Roman" w:cs="Times New Roman"/>
                <w:color w:val="FF0000"/>
                <w:sz w:val="20"/>
              </w:rPr>
              <w:t xml:space="preserve">reflection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quadrilateral </w:t>
            </w:r>
          </w:p>
          <w:p w:rsidR="006E4FA5" w:rsidRPr="006E4FA5" w:rsidRDefault="006E4FA5" w:rsidP="006E4FA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polygon </w:t>
            </w:r>
          </w:p>
          <w:p w:rsidR="006E4FA5" w:rsidRPr="007D2B60" w:rsidRDefault="006E4FA5" w:rsidP="006E4FA5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7D2B60">
              <w:rPr>
                <w:rFonts w:ascii="Times New Roman" w:hAnsi="Times New Roman" w:cs="Times New Roman"/>
                <w:color w:val="FF0000"/>
                <w:sz w:val="20"/>
              </w:rPr>
              <w:t>polyhedron</w:t>
            </w:r>
          </w:p>
          <w:p w:rsidR="006E4FA5" w:rsidRPr="006E4FA5" w:rsidRDefault="006E4FA5" w:rsidP="006E4FA5">
            <w:pPr>
              <w:spacing w:line="240" w:lineRule="auto"/>
            </w:pPr>
            <w:proofErr w:type="spellStart"/>
            <w:r w:rsidRPr="007D2B60">
              <w:rPr>
                <w:rFonts w:ascii="Times New Roman" w:hAnsi="Times New Roman" w:cs="Times New Roman"/>
                <w:color w:val="FF0000"/>
                <w:sz w:val="20"/>
              </w:rPr>
              <w:t>polyhedra</w:t>
            </w:r>
            <w:bookmarkStart w:id="0" w:name="_GoBack"/>
            <w:bookmarkEnd w:id="0"/>
            <w:proofErr w:type="spellEnd"/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Interpret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data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category 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>scale</w:t>
            </w:r>
          </w:p>
          <w:p w:rsidR="006E4FA5" w:rsidRP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u w:val="single"/>
              </w:rPr>
            </w:pPr>
            <w:r w:rsidRPr="006E4FA5">
              <w:rPr>
                <w:rFonts w:ascii="Times New Roman" w:hAnsi="Times New Roman" w:cs="Times New Roman"/>
                <w:sz w:val="20"/>
              </w:rPr>
              <w:t xml:space="preserve"> key</w:t>
            </w:r>
          </w:p>
          <w:p w:rsidR="006E4FA5" w:rsidRDefault="006E4FA5" w:rsidP="00567773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</w:tc>
      </w:tr>
    </w:tbl>
    <w:p w:rsidR="00656B72" w:rsidRDefault="007D2B60"/>
    <w:sectPr w:rsidR="00656B72" w:rsidSect="006E4F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A5"/>
    <w:rsid w:val="001511CF"/>
    <w:rsid w:val="006E4FA5"/>
    <w:rsid w:val="007D2B60"/>
    <w:rsid w:val="00B5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D8522C-29E9-4AA4-A549-2BF02B481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FA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FA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Hopwood</dc:creator>
  <cp:keywords/>
  <dc:description/>
  <cp:lastModifiedBy>Megan Hopwood</cp:lastModifiedBy>
  <cp:revision>2</cp:revision>
  <dcterms:created xsi:type="dcterms:W3CDTF">2023-05-15T13:49:00Z</dcterms:created>
  <dcterms:modified xsi:type="dcterms:W3CDTF">2023-06-29T11:10:00Z</dcterms:modified>
</cp:coreProperties>
</file>